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682" w:rsidRPr="000C0B4A" w:rsidRDefault="00B73682" w:rsidP="000C0B4A">
      <w:pPr>
        <w:jc w:val="center"/>
        <w:rPr>
          <w:b/>
        </w:rPr>
      </w:pPr>
    </w:p>
    <w:p w:rsidR="00721602" w:rsidRDefault="000C0B4A" w:rsidP="000C0B4A">
      <w:pPr>
        <w:pStyle w:val="a3"/>
        <w:numPr>
          <w:ilvl w:val="0"/>
          <w:numId w:val="1"/>
        </w:numPr>
        <w:jc w:val="center"/>
        <w:rPr>
          <w:b/>
          <w:sz w:val="32"/>
          <w:szCs w:val="32"/>
        </w:rPr>
      </w:pPr>
      <w:r w:rsidRPr="00721602">
        <w:rPr>
          <w:b/>
          <w:sz w:val="32"/>
          <w:szCs w:val="32"/>
        </w:rPr>
        <w:t>Ναύπλιο – Ύδρα – Σπέτσες 4 μέρες</w:t>
      </w:r>
    </w:p>
    <w:p w:rsidR="000C0B4A" w:rsidRPr="00721602" w:rsidRDefault="000C0B4A" w:rsidP="000C0B4A">
      <w:pPr>
        <w:pStyle w:val="a3"/>
        <w:numPr>
          <w:ilvl w:val="0"/>
          <w:numId w:val="1"/>
        </w:numPr>
        <w:jc w:val="center"/>
        <w:rPr>
          <w:b/>
          <w:sz w:val="32"/>
          <w:szCs w:val="32"/>
        </w:rPr>
      </w:pPr>
      <w:r w:rsidRPr="00721602">
        <w:rPr>
          <w:b/>
          <w:sz w:val="32"/>
          <w:szCs w:val="32"/>
        </w:rPr>
        <w:t xml:space="preserve"> </w:t>
      </w:r>
      <w:r w:rsidR="00100767" w:rsidRPr="00721602">
        <w:rPr>
          <w:b/>
          <w:sz w:val="32"/>
          <w:szCs w:val="32"/>
        </w:rPr>
        <w:t>25/10 – 28/10</w:t>
      </w:r>
      <w:r w:rsidR="00721602">
        <w:rPr>
          <w:b/>
          <w:sz w:val="32"/>
          <w:szCs w:val="32"/>
          <w:lang w:val="en-US"/>
        </w:rPr>
        <w:t xml:space="preserve">. </w:t>
      </w:r>
      <w:r w:rsidRPr="00721602">
        <w:rPr>
          <w:b/>
          <w:sz w:val="32"/>
          <w:szCs w:val="32"/>
        </w:rPr>
        <w:t>Οδικώς</w:t>
      </w:r>
      <w:bookmarkStart w:id="0" w:name="_GoBack"/>
      <w:bookmarkEnd w:id="0"/>
    </w:p>
    <w:p w:rsidR="000C0B4A" w:rsidRDefault="000C0B4A" w:rsidP="000C0B4A">
      <w:pPr>
        <w:rPr>
          <w:b/>
        </w:rPr>
      </w:pPr>
    </w:p>
    <w:p w:rsidR="000C0B4A" w:rsidRPr="000C0B4A" w:rsidRDefault="000C0B4A" w:rsidP="000C0B4A">
      <w:pPr>
        <w:rPr>
          <w:b/>
        </w:rPr>
      </w:pPr>
      <w:r w:rsidRPr="000C0B4A">
        <w:rPr>
          <w:b/>
        </w:rPr>
        <w:t>1η Μέρα |  Θεσσαλονίκη – Κατερίνη – Λάρισα – Βόλο –Λαμία - Επίδαυρο – Τολό.</w:t>
      </w:r>
    </w:p>
    <w:p w:rsidR="000C0B4A" w:rsidRPr="000C0B4A" w:rsidRDefault="000C0B4A" w:rsidP="000C0B4A">
      <w:r w:rsidRPr="000C0B4A">
        <w:t>Συγκέντρωση και αναχώρηση από τα γραφεία μας το πρωί για μία διαδρομή που θα περάσει από Βόλο, Αλαμάνα και ισθμό Κορίνθου. Άφιξη στην κλασική Επίδαυρο, περιήγηση στον αρχαιολογικό χώρο και στη συνέχεια αναχώρηση για Τολό. Τακτοποίηση στο ξενοδοχείο. Αφού ξεκουραστούμε, θα συνεχίσουμε με μια πρώτη γνωριμία στο όμορφο Ναύπλιο</w:t>
      </w:r>
    </w:p>
    <w:p w:rsidR="000C0B4A" w:rsidRPr="000C0B4A" w:rsidRDefault="000C0B4A" w:rsidP="000C0B4A">
      <w:pPr>
        <w:rPr>
          <w:b/>
        </w:rPr>
      </w:pPr>
      <w:r w:rsidRPr="000C0B4A">
        <w:rPr>
          <w:b/>
        </w:rPr>
        <w:t>2η Μέρα |  Τολό - Προαιρετική εκδρομή Σπέτσες και Ύδρα.</w:t>
      </w:r>
    </w:p>
    <w:p w:rsidR="000C0B4A" w:rsidRPr="003C7210" w:rsidRDefault="000C0B4A" w:rsidP="000C0B4A">
      <w:r w:rsidRPr="000C0B4A">
        <w:t>Πρωινό και στη συνέχεια απόπλους για προαιρετική εκδρομή στις Σπέτσες και Ύδρα. Οι Σπέτσες, με τα πολλά μνημεία και κανόνια του 1821, αναδεικνύουν την ιστορική τους ταυτότητα. Στη συνέχεια θα μεταβούμε στην αρχοντική Ύδρα με την πλούσια ιστορία και το Ιστορικό Αρχείο – μουσείο Ύδρας να δεσπόζει στο λιμάνι. Επισκεφθείτε τον καθεδρικό ναό Κοιμήσεως της Θεοτόκου στο λιμάνι με το καμπαναριό και το χαρακτηριστικό ρολόι. Το απόγευμα επιστροφή στο ξενοδοχείο μας .  Χρόνος ελεύθερος στην διάθεση των εκδρομέων</w:t>
      </w:r>
      <w:r w:rsidR="003C7210" w:rsidRPr="003C7210">
        <w:t>.</w:t>
      </w:r>
    </w:p>
    <w:p w:rsidR="000C0B4A" w:rsidRPr="000C0B4A" w:rsidRDefault="000C0B4A" w:rsidP="000C0B4A">
      <w:pPr>
        <w:rPr>
          <w:b/>
        </w:rPr>
      </w:pPr>
      <w:r w:rsidRPr="000C0B4A">
        <w:rPr>
          <w:b/>
        </w:rPr>
        <w:t>3η Μέρα | Τολό - Ναύπλιο – Παλαμήδι.</w:t>
      </w:r>
    </w:p>
    <w:p w:rsidR="000C0B4A" w:rsidRPr="000C0B4A" w:rsidRDefault="000C0B4A" w:rsidP="000C0B4A">
      <w:r w:rsidRPr="000C0B4A">
        <w:t>Πρωινό και αναχώρηση για το πανέμορφο Ναύπλιο, πρώτη πρωτεύουσα της Ελλάδας. Είναι γνωστό για το Μπούρτζι, μικρό φρούριο χτισμένο σε νησίδα μέσα στο λιμάνι, και για το Παλαμήδι.  Η περιήγηση μας ξεκινά από το σημείο αναφοράς της παλιάς πόλης, την ιταλικής αισθητικής Πλατεία Συντάγματος, γεμάτη από μνημεία και ιστορικά κτήρια. Ανάμεσά τους, η πρώτη Βουλή των Ελλήνων, το Αρχαιολογικό Μουσείο με εκθέματα σπάνιας αξίας της Προϊστορικής και Μυκηναϊκής περιόδου, η Δημοτική Πινακοθήκη. Πολύ κοντά, συναντούμε το ναό του Αγίου Σπυρίδωνα, γνωστό σημείο από τη δολοφονία του πρώτου κυβερνήτη της Ελλάδας Ιωάννη Καποδίστρια, καθώς και το ναό του Αγίου Γεωργίου. Συνεχίζοντας την περιήγησή μας σε χώρους ιστορικής μνήμης, τα 999 σκαλοπάτια που οδηγούν στο Κάστρο του Παλαμηδιού όπου βρίσκεται η φυλακή του Κολοκοτρώνη  που έχει πάρει σήμερα μυθολογικές διαστάσεις. Τα πλήθη των επισκεπτών επισκέπτονται και βλέπουν ως φυλακή του Θ. Κολοκοτρώνη ένα θεοσκότεινο μπουντρούμι στον κεντρικό προμαχώνα του Αγίου Ανδρέα, δίπλα στην καμάρα της ομώνυμης εκκλησίας . Αξίζει ακόμη να τονίσουμε το κτήριο της πρώτης Σχολής Ευελπίδων που στεγάζει σήμερα το Πολεμικό Μουσείο, το βραβευμένο Πελοποννησιακό Λαογραφικό Μουσείο, το μοναδικό Μουσείο Κομπολογιού, το Δημαρχείο στην Πλατεία Ναυάρχων, τον ανδριάντα του Ιωάννη Καποδίστρια στην ομώνυμη πλατεία, το πάρκο του Θεόδωρου Κολοκοτρώνη με το επιβλητικό έφιππο άγαλμά του και την αναστηλωμένη Πύλη της Ξηράς. Χρόνος ελεύθερος  στα γραφικά σοκάκια της πόλης με την πλούσια αγορά και τη μεγάλη πλατεία Συντάγματος.  Ελεύθεροι  για φαγητό. Επιστροφή αργά το απόγευμα  στο ξενοδοχείο</w:t>
      </w:r>
    </w:p>
    <w:p w:rsidR="000C0B4A" w:rsidRPr="000C0B4A" w:rsidRDefault="000C0B4A" w:rsidP="000C0B4A">
      <w:pPr>
        <w:rPr>
          <w:b/>
        </w:rPr>
      </w:pPr>
      <w:r>
        <w:rPr>
          <w:b/>
        </w:rPr>
        <w:t>4</w:t>
      </w:r>
      <w:r w:rsidRPr="000C0B4A">
        <w:rPr>
          <w:b/>
        </w:rPr>
        <w:t>η Μέρα | Τολό - Μυκήνες - Λαμία – Βόλο – Λάρισα – Κατερίνη – Θεσσαλονίκη.</w:t>
      </w:r>
    </w:p>
    <w:p w:rsidR="000C0B4A" w:rsidRDefault="000C0B4A" w:rsidP="000C0B4A">
      <w:r w:rsidRPr="000C0B4A">
        <w:lastRenderedPageBreak/>
        <w:t>Πρωινό και αναχώρηση για τις Μυκήνες όπου θα δούμε το Παλάτι των Ατρειδών, τον Τάφο του Αγαμέμνονα και το Αρχαιολογικό Μουσείο. Στη συνέχεια παίρνουμε το δρόμο της επιστροφής για Ισθμό, Θήβα, Βόλο. Άφιξη το βράδυ στην πόλη μας.</w:t>
      </w:r>
    </w:p>
    <w:tbl>
      <w:tblPr>
        <w:tblW w:w="0" w:type="dxa"/>
        <w:tblCellMar>
          <w:left w:w="0" w:type="dxa"/>
          <w:right w:w="0" w:type="dxa"/>
        </w:tblCellMar>
        <w:tblLook w:val="04A0" w:firstRow="1" w:lastRow="0" w:firstColumn="1" w:lastColumn="0" w:noHBand="0" w:noVBand="1"/>
      </w:tblPr>
      <w:tblGrid>
        <w:gridCol w:w="1695"/>
        <w:gridCol w:w="532"/>
        <w:gridCol w:w="1044"/>
        <w:gridCol w:w="927"/>
        <w:gridCol w:w="953"/>
        <w:gridCol w:w="1547"/>
        <w:gridCol w:w="1669"/>
        <w:gridCol w:w="29"/>
      </w:tblGrid>
      <w:tr w:rsidR="00EF588F" w:rsidRPr="00EF588F">
        <w:trPr>
          <w:gridAfter w:val="1"/>
          <w:trHeight w:val="315"/>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FFC000"/>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Ναύπλιο - Ύδρα - Σπέτσες 4 μέρες</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0000"/>
            <w:tcMar>
              <w:top w:w="30" w:type="dxa"/>
              <w:left w:w="45" w:type="dxa"/>
              <w:bottom w:w="30" w:type="dxa"/>
              <w:right w:w="45" w:type="dxa"/>
            </w:tcMar>
            <w:vAlign w:val="center"/>
            <w:hideMark/>
          </w:tcPr>
          <w:p w:rsidR="00EF588F" w:rsidRPr="00EF588F" w:rsidRDefault="00EF588F" w:rsidP="00100767">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Αναχωρήσεις</w:t>
            </w:r>
            <w:r w:rsidR="003C7210">
              <w:rPr>
                <w:rFonts w:ascii="Arial" w:eastAsia="Times New Roman" w:hAnsi="Arial" w:cs="Arial"/>
                <w:sz w:val="20"/>
                <w:szCs w:val="20"/>
                <w:lang w:val="en-US" w:eastAsia="el-GR"/>
              </w:rPr>
              <w:t xml:space="preserve"> </w:t>
            </w:r>
            <w:r w:rsidRPr="00EF588F">
              <w:rPr>
                <w:rFonts w:ascii="Arial" w:eastAsia="Times New Roman" w:hAnsi="Arial" w:cs="Arial"/>
                <w:sz w:val="20"/>
                <w:szCs w:val="20"/>
                <w:lang w:eastAsia="el-GR"/>
              </w:rPr>
              <w:t xml:space="preserve"> -</w:t>
            </w:r>
            <w:r w:rsidR="00100767">
              <w:rPr>
                <w:rFonts w:ascii="Arial" w:eastAsia="Times New Roman" w:hAnsi="Arial" w:cs="Arial"/>
                <w:sz w:val="20"/>
                <w:szCs w:val="20"/>
                <w:lang w:val="en-US" w:eastAsia="el-GR"/>
              </w:rPr>
              <w:t xml:space="preserve"> </w:t>
            </w:r>
            <w:r w:rsidR="00100767" w:rsidRPr="00100767">
              <w:rPr>
                <w:rFonts w:ascii="Arial" w:eastAsia="Times New Roman" w:hAnsi="Arial" w:cs="Arial"/>
                <w:sz w:val="20"/>
                <w:szCs w:val="20"/>
                <w:lang w:val="en-US" w:eastAsia="el-GR"/>
              </w:rPr>
              <w:t>25/10 - 28/10</w:t>
            </w:r>
            <w:r w:rsidRPr="00EF588F">
              <w:rPr>
                <w:rFonts w:ascii="Arial" w:eastAsia="Times New Roman" w:hAnsi="Arial" w:cs="Arial"/>
                <w:sz w:val="20"/>
                <w:szCs w:val="20"/>
                <w:lang w:eastAsia="el-GR"/>
              </w:rPr>
              <w:t xml:space="preserve"> Πακέτο εκδρομής</w:t>
            </w:r>
          </w:p>
        </w:tc>
      </w:tr>
      <w:tr w:rsidR="00EF588F" w:rsidRPr="00EF588F">
        <w:trPr>
          <w:gridAfter w:val="1"/>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b/>
                <w:bCs/>
                <w:sz w:val="20"/>
                <w:szCs w:val="20"/>
                <w:lang w:eastAsia="el-GR"/>
              </w:rPr>
            </w:pPr>
            <w:r w:rsidRPr="00EF588F">
              <w:rPr>
                <w:rFonts w:ascii="Arial" w:eastAsia="Times New Roman" w:hAnsi="Arial" w:cs="Arial"/>
                <w:b/>
                <w:bCs/>
                <w:sz w:val="20"/>
                <w:szCs w:val="20"/>
                <w:lang w:eastAsia="el-GR"/>
              </w:rPr>
              <w:t>Ξενοδοχείο</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Κατ.</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Διατροφή</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Τιμή σε δίκλινο</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 xml:space="preserve">Τιμή Παιδιού </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 xml:space="preserve">Επιβάρυνση </w:t>
            </w:r>
            <w:proofErr w:type="spellStart"/>
            <w:r w:rsidRPr="00EF588F">
              <w:rPr>
                <w:rFonts w:ascii="Arial" w:eastAsia="Times New Roman" w:hAnsi="Arial" w:cs="Arial"/>
                <w:sz w:val="20"/>
                <w:szCs w:val="20"/>
                <w:lang w:eastAsia="el-GR"/>
              </w:rPr>
              <w:t>μονοκλίνου</w:t>
            </w:r>
            <w:proofErr w:type="spellEnd"/>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b/>
                <w:bCs/>
                <w:sz w:val="20"/>
                <w:szCs w:val="20"/>
                <w:lang w:eastAsia="el-GR"/>
              </w:rPr>
            </w:pPr>
            <w:r w:rsidRPr="00EF588F">
              <w:rPr>
                <w:rFonts w:ascii="Arial" w:eastAsia="Times New Roman" w:hAnsi="Arial" w:cs="Arial"/>
                <w:b/>
                <w:bCs/>
                <w:sz w:val="20"/>
                <w:szCs w:val="20"/>
                <w:lang w:eastAsia="el-GR"/>
              </w:rPr>
              <w:t>Γενικές Πληροφορίες</w:t>
            </w:r>
          </w:p>
        </w:tc>
      </w:tr>
      <w:tr w:rsidR="00EF588F" w:rsidRPr="00EF588F">
        <w:trPr>
          <w:gridAfter w:val="1"/>
          <w:trHeight w:val="408"/>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100767" w:rsidP="00EF588F">
            <w:pPr>
              <w:spacing w:after="0" w:line="240" w:lineRule="auto"/>
              <w:jc w:val="center"/>
              <w:rPr>
                <w:rFonts w:ascii="Arial" w:eastAsia="Times New Roman" w:hAnsi="Arial" w:cs="Arial"/>
                <w:sz w:val="20"/>
                <w:szCs w:val="20"/>
                <w:lang w:eastAsia="el-GR"/>
              </w:rPr>
            </w:pPr>
            <w:r w:rsidRPr="00100767">
              <w:rPr>
                <w:rFonts w:ascii="Arial" w:eastAsia="Times New Roman" w:hAnsi="Arial" w:cs="Arial"/>
                <w:sz w:val="20"/>
                <w:szCs w:val="20"/>
                <w:lang w:eastAsia="el-GR"/>
              </w:rPr>
              <w:t>PITSAKIS NINEMIA OR SIMILAR</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r w:rsidRPr="00EF588F">
              <w:rPr>
                <w:rFonts w:ascii="Arial" w:eastAsia="Times New Roman" w:hAnsi="Arial" w:cs="Arial"/>
                <w:sz w:val="20"/>
                <w:szCs w:val="20"/>
                <w:lang w:eastAsia="el-GR"/>
              </w:rPr>
              <w:t>3*</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100767" w:rsidRDefault="00100767" w:rsidP="00EF588F">
            <w:pPr>
              <w:spacing w:after="0" w:line="240" w:lineRule="auto"/>
              <w:jc w:val="center"/>
              <w:rPr>
                <w:rFonts w:ascii="Arial" w:eastAsia="Times New Roman" w:hAnsi="Arial" w:cs="Arial"/>
                <w:sz w:val="20"/>
                <w:szCs w:val="20"/>
                <w:lang w:eastAsia="el-GR"/>
              </w:rPr>
            </w:pPr>
            <w:r>
              <w:rPr>
                <w:rFonts w:ascii="Arial" w:eastAsia="Times New Roman" w:hAnsi="Arial" w:cs="Arial"/>
                <w:sz w:val="20"/>
                <w:szCs w:val="20"/>
                <w:lang w:eastAsia="el-GR"/>
              </w:rPr>
              <w:t>Πρωινό</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100767" w:rsidP="00EF588F">
            <w:pPr>
              <w:spacing w:after="0" w:line="240" w:lineRule="auto"/>
              <w:jc w:val="center"/>
              <w:rPr>
                <w:rFonts w:ascii="Arial" w:eastAsia="Times New Roman" w:hAnsi="Arial" w:cs="Arial"/>
                <w:sz w:val="20"/>
                <w:szCs w:val="20"/>
                <w:lang w:eastAsia="el-GR"/>
              </w:rPr>
            </w:pPr>
            <w:r>
              <w:rPr>
                <w:rFonts w:ascii="Arial" w:eastAsia="Times New Roman" w:hAnsi="Arial" w:cs="Arial"/>
                <w:sz w:val="20"/>
                <w:szCs w:val="20"/>
                <w:lang w:eastAsia="el-GR"/>
              </w:rPr>
              <w:t>229</w:t>
            </w:r>
            <w:r w:rsidR="00EF588F" w:rsidRPr="00EF588F">
              <w:rPr>
                <w:rFonts w:ascii="Arial" w:eastAsia="Times New Roman" w:hAnsi="Arial" w:cs="Arial"/>
                <w:sz w:val="20"/>
                <w:szCs w:val="20"/>
                <w:lang w:eastAsia="el-GR"/>
              </w:rPr>
              <w:t>€</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100767" w:rsidP="00EF588F">
            <w:pPr>
              <w:spacing w:after="0" w:line="240" w:lineRule="auto"/>
              <w:jc w:val="center"/>
              <w:rPr>
                <w:rFonts w:ascii="Arial" w:eastAsia="Times New Roman" w:hAnsi="Arial" w:cs="Arial"/>
                <w:sz w:val="20"/>
                <w:szCs w:val="20"/>
                <w:lang w:eastAsia="el-GR"/>
              </w:rPr>
            </w:pPr>
            <w:r>
              <w:rPr>
                <w:rFonts w:ascii="Arial" w:eastAsia="Times New Roman" w:hAnsi="Arial" w:cs="Arial"/>
                <w:sz w:val="20"/>
                <w:szCs w:val="20"/>
                <w:lang w:eastAsia="el-GR"/>
              </w:rPr>
              <w:t>169</w:t>
            </w:r>
            <w:r w:rsidR="00EF588F" w:rsidRPr="00EF588F">
              <w:rPr>
                <w:rFonts w:ascii="Arial" w:eastAsia="Times New Roman" w:hAnsi="Arial" w:cs="Arial"/>
                <w:sz w:val="20"/>
                <w:szCs w:val="20"/>
                <w:lang w:eastAsia="el-GR"/>
              </w:rPr>
              <w:t>€</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100767" w:rsidP="00EF588F">
            <w:pPr>
              <w:spacing w:after="0" w:line="240" w:lineRule="auto"/>
              <w:jc w:val="center"/>
              <w:rPr>
                <w:rFonts w:ascii="Arial" w:eastAsia="Times New Roman" w:hAnsi="Arial" w:cs="Arial"/>
                <w:sz w:val="20"/>
                <w:szCs w:val="20"/>
                <w:lang w:eastAsia="el-GR"/>
              </w:rPr>
            </w:pPr>
            <w:r>
              <w:rPr>
                <w:rFonts w:ascii="Arial" w:eastAsia="Times New Roman" w:hAnsi="Arial" w:cs="Arial"/>
                <w:sz w:val="20"/>
                <w:szCs w:val="20"/>
                <w:lang w:eastAsia="el-GR"/>
              </w:rPr>
              <w:t>85</w:t>
            </w:r>
            <w:r w:rsidR="00EF588F" w:rsidRPr="00EF588F">
              <w:rPr>
                <w:rFonts w:ascii="Arial" w:eastAsia="Times New Roman" w:hAnsi="Arial" w:cs="Arial"/>
                <w:sz w:val="20"/>
                <w:szCs w:val="20"/>
                <w:lang w:eastAsia="el-GR"/>
              </w:rPr>
              <w:t>€</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EF588F" w:rsidRPr="00EF588F" w:rsidRDefault="00EF588F" w:rsidP="00EF588F">
            <w:pPr>
              <w:spacing w:after="0" w:line="240" w:lineRule="auto"/>
              <w:jc w:val="center"/>
              <w:rPr>
                <w:rFonts w:ascii="Arial" w:eastAsia="Times New Roman" w:hAnsi="Arial" w:cs="Arial"/>
                <w:sz w:val="20"/>
                <w:szCs w:val="20"/>
                <w:lang w:eastAsia="el-GR"/>
              </w:rPr>
            </w:pPr>
          </w:p>
        </w:tc>
      </w:tr>
      <w:tr w:rsidR="00EF588F" w:rsidRPr="00EF588F">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EF588F" w:rsidRPr="00EF588F" w:rsidRDefault="00EF588F" w:rsidP="00EF588F">
            <w:pPr>
              <w:spacing w:after="0" w:line="240" w:lineRule="auto"/>
              <w:rPr>
                <w:rFonts w:ascii="Times New Roman" w:eastAsia="Times New Roman" w:hAnsi="Times New Roman" w:cs="Times New Roman"/>
                <w:sz w:val="20"/>
                <w:szCs w:val="20"/>
                <w:lang w:eastAsia="el-GR"/>
              </w:rPr>
            </w:pPr>
          </w:p>
        </w:tc>
      </w:tr>
      <w:tr w:rsidR="00EF588F" w:rsidRPr="00EF588F">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EF588F" w:rsidRPr="00EF588F" w:rsidRDefault="00EF588F" w:rsidP="00EF588F">
            <w:pPr>
              <w:spacing w:after="0" w:line="240" w:lineRule="auto"/>
              <w:rPr>
                <w:rFonts w:ascii="Times New Roman" w:eastAsia="Times New Roman" w:hAnsi="Times New Roman" w:cs="Times New Roman"/>
                <w:sz w:val="20"/>
                <w:szCs w:val="20"/>
                <w:lang w:eastAsia="el-GR"/>
              </w:rPr>
            </w:pPr>
          </w:p>
        </w:tc>
      </w:tr>
      <w:tr w:rsidR="00EF588F" w:rsidRPr="00EF588F">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EF588F" w:rsidRPr="00EF588F" w:rsidRDefault="00EF588F" w:rsidP="00EF588F">
            <w:pPr>
              <w:spacing w:after="0" w:line="240" w:lineRule="auto"/>
              <w:rPr>
                <w:rFonts w:ascii="Times New Roman" w:eastAsia="Times New Roman" w:hAnsi="Times New Roman" w:cs="Times New Roman"/>
                <w:sz w:val="20"/>
                <w:szCs w:val="20"/>
                <w:lang w:eastAsia="el-GR"/>
              </w:rPr>
            </w:pPr>
          </w:p>
        </w:tc>
      </w:tr>
      <w:tr w:rsidR="00EF588F" w:rsidRPr="00EF588F">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EF588F" w:rsidRPr="00EF588F" w:rsidRDefault="00EF588F" w:rsidP="00EF588F">
            <w:pPr>
              <w:spacing w:after="0" w:line="240" w:lineRule="auto"/>
              <w:rPr>
                <w:rFonts w:ascii="Times New Roman" w:eastAsia="Times New Roman" w:hAnsi="Times New Roman" w:cs="Times New Roman"/>
                <w:sz w:val="20"/>
                <w:szCs w:val="20"/>
                <w:lang w:eastAsia="el-GR"/>
              </w:rPr>
            </w:pPr>
          </w:p>
        </w:tc>
      </w:tr>
      <w:tr w:rsidR="00EF588F" w:rsidRPr="00EF588F">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sz w:val="20"/>
                <w:szCs w:val="20"/>
                <w:lang w:eastAsia="el-GR"/>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EF588F" w:rsidRPr="00EF588F" w:rsidRDefault="00EF588F" w:rsidP="00EF588F">
            <w:pPr>
              <w:spacing w:after="0" w:line="240" w:lineRule="auto"/>
              <w:rPr>
                <w:rFonts w:ascii="Times New Roman" w:eastAsia="Times New Roman" w:hAnsi="Times New Roman" w:cs="Times New Roman"/>
                <w:sz w:val="20"/>
                <w:szCs w:val="20"/>
                <w:lang w:eastAsia="el-GR"/>
              </w:rPr>
            </w:pPr>
          </w:p>
        </w:tc>
      </w:tr>
      <w:tr w:rsidR="00EF588F" w:rsidRPr="00EF588F">
        <w:trPr>
          <w:trHeight w:val="315"/>
        </w:trPr>
        <w:tc>
          <w:tcPr>
            <w:tcW w:w="0" w:type="auto"/>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00767" w:rsidRPr="00100767" w:rsidRDefault="00100767" w:rsidP="00EF588F">
            <w:pPr>
              <w:spacing w:after="0" w:line="240" w:lineRule="auto"/>
              <w:rPr>
                <w:rFonts w:ascii="Arial" w:eastAsia="Times New Roman" w:hAnsi="Arial" w:cs="Arial"/>
                <w:bCs/>
                <w:sz w:val="20"/>
                <w:szCs w:val="20"/>
                <w:lang w:eastAsia="el-GR"/>
              </w:rPr>
            </w:pPr>
            <w:r w:rsidRPr="00100767">
              <w:rPr>
                <w:rFonts w:ascii="Arial" w:eastAsia="Times New Roman" w:hAnsi="Arial" w:cs="Arial"/>
                <w:b/>
                <w:bCs/>
                <w:sz w:val="20"/>
                <w:szCs w:val="20"/>
                <w:lang w:eastAsia="el-GR"/>
              </w:rPr>
              <w:t xml:space="preserve">Στη τιμή περιλαμβάνονται: </w:t>
            </w:r>
            <w:r w:rsidRPr="00100767">
              <w:rPr>
                <w:rFonts w:ascii="Arial" w:eastAsia="Times New Roman" w:hAnsi="Arial" w:cs="Arial"/>
                <w:bCs/>
                <w:sz w:val="20"/>
                <w:szCs w:val="20"/>
                <w:lang w:eastAsia="el-GR"/>
              </w:rPr>
              <w:t xml:space="preserve">Τρείς (3) διανυκτερεύσεις σύμφωνα με το πρόγραμμα. Πρωινό στον χώρο του ξενοδοχείου καθημερινά. Μετακινήσεις , περιηγήσεις, ξεναγήσεις και εκδρομές με πολυτελή λεωφορεία σύμφωνα με το παραπάνω πρόγραμμα. Έλληνας έμπειρος συνοδός-αρχηγός του γραφείου μας καθ’ όλη τη διάρκεια της εκδρομής. Ασφάλεια αστικής ευθύνης. </w:t>
            </w:r>
          </w:p>
          <w:p w:rsidR="00EF588F" w:rsidRPr="00EF588F" w:rsidRDefault="00100767" w:rsidP="00EF588F">
            <w:pPr>
              <w:spacing w:after="0" w:line="240" w:lineRule="auto"/>
              <w:rPr>
                <w:rFonts w:ascii="Arial" w:eastAsia="Times New Roman" w:hAnsi="Arial" w:cs="Arial"/>
                <w:sz w:val="20"/>
                <w:szCs w:val="20"/>
                <w:lang w:eastAsia="el-GR"/>
              </w:rPr>
            </w:pPr>
            <w:r w:rsidRPr="00100767">
              <w:rPr>
                <w:rFonts w:ascii="Arial" w:eastAsia="Times New Roman" w:hAnsi="Arial" w:cs="Arial"/>
                <w:b/>
                <w:bCs/>
                <w:sz w:val="20"/>
                <w:szCs w:val="20"/>
                <w:lang w:eastAsia="el-GR"/>
              </w:rPr>
              <w:t xml:space="preserve">                                                                                                                                                                                                        Δεν περιλαμβάνονται: </w:t>
            </w:r>
            <w:r w:rsidRPr="00100767">
              <w:rPr>
                <w:rFonts w:ascii="Arial" w:eastAsia="Times New Roman" w:hAnsi="Arial" w:cs="Arial"/>
                <w:bCs/>
                <w:sz w:val="20"/>
                <w:szCs w:val="20"/>
                <w:lang w:eastAsia="el-GR"/>
              </w:rPr>
              <w:t>Τέλη διαμονής. Φιλοδωρήματα, αχθοφορικά.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c>
          <w:tcPr>
            <w:tcW w:w="0" w:type="auto"/>
            <w:vAlign w:val="center"/>
            <w:hideMark/>
          </w:tcPr>
          <w:p w:rsidR="00EF588F" w:rsidRPr="00EF588F" w:rsidRDefault="00EF588F" w:rsidP="00EF588F">
            <w:pPr>
              <w:spacing w:after="0" w:line="240" w:lineRule="auto"/>
              <w:rPr>
                <w:rFonts w:ascii="Times New Roman" w:eastAsia="Times New Roman" w:hAnsi="Times New Roman" w:cs="Times New Roman"/>
                <w:sz w:val="20"/>
                <w:szCs w:val="20"/>
                <w:lang w:eastAsia="el-GR"/>
              </w:rPr>
            </w:pPr>
          </w:p>
        </w:tc>
      </w:tr>
      <w:tr w:rsidR="00EF588F" w:rsidRPr="00EF588F">
        <w:trPr>
          <w:trHeight w:val="2010"/>
        </w:trPr>
        <w:tc>
          <w:tcPr>
            <w:tcW w:w="0" w:type="auto"/>
            <w:gridSpan w:val="7"/>
            <w:vMerge/>
            <w:tcBorders>
              <w:top w:val="single" w:sz="6" w:space="0" w:color="CCCCCC"/>
              <w:left w:val="single" w:sz="12" w:space="0" w:color="000000"/>
              <w:bottom w:val="single" w:sz="12" w:space="0" w:color="000000"/>
              <w:right w:val="single" w:sz="12" w:space="0" w:color="000000"/>
            </w:tcBorders>
            <w:vAlign w:val="center"/>
            <w:hideMark/>
          </w:tcPr>
          <w:p w:rsidR="00EF588F" w:rsidRPr="00EF588F" w:rsidRDefault="00EF588F" w:rsidP="00EF588F">
            <w:pPr>
              <w:spacing w:after="0" w:line="240" w:lineRule="auto"/>
              <w:rPr>
                <w:rFonts w:ascii="Arial" w:eastAsia="Times New Roman" w:hAnsi="Arial" w:cs="Arial"/>
                <w:b/>
                <w:bCs/>
                <w:sz w:val="20"/>
                <w:szCs w:val="20"/>
                <w:lang w:eastAsia="el-GR"/>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EF588F" w:rsidRPr="00EF588F" w:rsidRDefault="00EF588F" w:rsidP="00EF588F">
            <w:pPr>
              <w:spacing w:after="0" w:line="240" w:lineRule="auto"/>
              <w:rPr>
                <w:rFonts w:ascii="Arial" w:eastAsia="Times New Roman" w:hAnsi="Arial" w:cs="Arial"/>
                <w:b/>
                <w:bCs/>
                <w:sz w:val="20"/>
                <w:szCs w:val="20"/>
                <w:lang w:eastAsia="el-GR"/>
              </w:rPr>
            </w:pPr>
          </w:p>
        </w:tc>
      </w:tr>
    </w:tbl>
    <w:p w:rsidR="007642E9" w:rsidRDefault="007642E9" w:rsidP="000C0B4A"/>
    <w:p w:rsidR="007642E9" w:rsidRDefault="007642E9" w:rsidP="000C0B4A"/>
    <w:sectPr w:rsidR="007642E9" w:rsidSect="00B915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D846E7"/>
    <w:multiLevelType w:val="hybridMultilevel"/>
    <w:tmpl w:val="7FAEA8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C0B4A"/>
    <w:rsid w:val="000C0B4A"/>
    <w:rsid w:val="00100767"/>
    <w:rsid w:val="003C7210"/>
    <w:rsid w:val="004446CB"/>
    <w:rsid w:val="00680F64"/>
    <w:rsid w:val="00721602"/>
    <w:rsid w:val="007642E9"/>
    <w:rsid w:val="00797555"/>
    <w:rsid w:val="008D2563"/>
    <w:rsid w:val="00B73682"/>
    <w:rsid w:val="00B91544"/>
    <w:rsid w:val="00BB684D"/>
    <w:rsid w:val="00EF58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B2C37"/>
  <w15:docId w15:val="{CACDA4F2-FD23-42E2-943A-D421D25A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B4A"/>
    <w:pPr>
      <w:ind w:left="720"/>
      <w:contextualSpacing/>
    </w:pPr>
  </w:style>
  <w:style w:type="table" w:styleId="a4">
    <w:name w:val="Table Grid"/>
    <w:basedOn w:val="a1"/>
    <w:uiPriority w:val="39"/>
    <w:rsid w:val="000C0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202861">
      <w:bodyDiv w:val="1"/>
      <w:marLeft w:val="0"/>
      <w:marRight w:val="0"/>
      <w:marTop w:val="0"/>
      <w:marBottom w:val="0"/>
      <w:divBdr>
        <w:top w:val="none" w:sz="0" w:space="0" w:color="auto"/>
        <w:left w:val="none" w:sz="0" w:space="0" w:color="auto"/>
        <w:bottom w:val="none" w:sz="0" w:space="0" w:color="auto"/>
        <w:right w:val="none" w:sz="0" w:space="0" w:color="auto"/>
      </w:divBdr>
    </w:div>
    <w:div w:id="92727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628</Words>
  <Characters>3397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2026-04-16T08:55:00Z</dcterms:created>
  <dcterms:modified xsi:type="dcterms:W3CDTF">2026-09-03T09:39:00Z</dcterms:modified>
</cp:coreProperties>
</file>